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44" w:rsidRDefault="00DC5844">
      <w:pPr>
        <w:pStyle w:val="normal"/>
        <w:spacing w:before="240" w:after="240"/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15"/>
        <w:gridCol w:w="4485"/>
        <w:gridCol w:w="3000"/>
      </w:tblGrid>
      <w:tr w:rsidR="00DC5844">
        <w:trPr>
          <w:cantSplit/>
          <w:tblHeader/>
        </w:trPr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844" w:rsidRDefault="009343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828675" cy="7239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844" w:rsidRDefault="009343EB" w:rsidP="00BB08E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PRZEDMIOTOWE ZASADY OCENIANIA Z </w:t>
            </w:r>
            <w:r w:rsidR="00BB08E1">
              <w:rPr>
                <w:rFonts w:ascii="Times New Roman" w:eastAsia="Times New Roman" w:hAnsi="Times New Roman" w:cs="Times New Roman"/>
                <w:sz w:val="28"/>
                <w:szCs w:val="28"/>
              </w:rPr>
              <w:t>HISTORII, WIEDZY O SPOŁECZEŃSTWIE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5844" w:rsidRDefault="009343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data</w:t>
            </w:r>
          </w:p>
          <w:p w:rsidR="00DC5844" w:rsidRDefault="00F641D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DC5844" w:rsidRDefault="00C20C4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  <w:r w:rsidR="009343EB">
              <w:t>trony</w:t>
            </w:r>
            <w:r>
              <w:t>: 3</w:t>
            </w:r>
          </w:p>
        </w:tc>
      </w:tr>
    </w:tbl>
    <w:p w:rsidR="00DC5844" w:rsidRDefault="009343EB">
      <w:pPr>
        <w:pStyle w:val="normal"/>
        <w:spacing w:before="240" w:after="240"/>
      </w:pPr>
      <w:r>
        <w:t xml:space="preserve"> </w:t>
      </w:r>
    </w:p>
    <w:p w:rsidR="00DC5844" w:rsidRPr="009343EB" w:rsidRDefault="009343EB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3EB">
        <w:rPr>
          <w:rFonts w:ascii="Times New Roman" w:eastAsia="Times New Roman" w:hAnsi="Times New Roman" w:cs="Times New Roman"/>
          <w:b/>
          <w:sz w:val="28"/>
          <w:szCs w:val="28"/>
        </w:rPr>
        <w:t>I. PODSTAWA PRAWNA</w:t>
      </w:r>
    </w:p>
    <w:p w:rsidR="00DC5844" w:rsidRDefault="009343EB">
      <w:pPr>
        <w:pStyle w:val="normal"/>
        <w:numPr>
          <w:ilvl w:val="0"/>
          <w:numId w:val="6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PZO są zgodne z Wewnątrzszkolnymi Zasadami Oceniania zamieszczonym w Statucie szkoły, które opracowano w oparciu o:</w:t>
      </w:r>
    </w:p>
    <w:p w:rsidR="00DC5844" w:rsidRDefault="009343EB">
      <w:pPr>
        <w:pStyle w:val="normal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dnia 7 września 1991 r. o systemie oświaty (Dz. U. z 2018 r. poz. 1457, 1560, 1669 i 2245)</w:t>
      </w:r>
    </w:p>
    <w:p w:rsidR="00DC5844" w:rsidRDefault="009343EB">
      <w:pPr>
        <w:pStyle w:val="normal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22 lutego 2019 r. w sprawie oceniania, klasyfikowania i promowania uczniów i słuchaczy w szkołach publicznych</w:t>
      </w:r>
    </w:p>
    <w:p w:rsidR="00DC5844" w:rsidRDefault="009343EB">
      <w:pPr>
        <w:pStyle w:val="normal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28 grudnia 2008 r. w sprawie podstawy programowej wychowania przedszkolnego oraz kształcenia ogólnego w poszczególnych typach szkół z późniejszymi zmianami</w:t>
      </w:r>
    </w:p>
    <w:p w:rsidR="00DC5844" w:rsidRDefault="009343EB">
      <w:pPr>
        <w:pStyle w:val="normal"/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30 stycznia 2018 r. w sprawie podstawy programowej kształcenia ogólnego dla liceum ogólnokształcącego, technikum oraz branżowej szkoły II stopnia</w:t>
      </w:r>
    </w:p>
    <w:p w:rsidR="00DC5844" w:rsidRPr="009343EB" w:rsidRDefault="009343EB">
      <w:pPr>
        <w:pStyle w:val="normal"/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3EB">
        <w:rPr>
          <w:rFonts w:ascii="Times New Roman" w:eastAsia="Times New Roman" w:hAnsi="Times New Roman" w:cs="Times New Roman"/>
          <w:b/>
          <w:sz w:val="28"/>
          <w:szCs w:val="28"/>
        </w:rPr>
        <w:t xml:space="preserve">II. SPOSOBY I FORMY SPRAWDZANIA WIADOMOŚCI  </w:t>
      </w:r>
    </w:p>
    <w:p w:rsidR="00DC5844" w:rsidRDefault="009343EB">
      <w:pPr>
        <w:pStyle w:val="normal"/>
        <w:numPr>
          <w:ilvl w:val="0"/>
          <w:numId w:val="5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FORMY PODLEGAJĄCE OCENIE</w:t>
      </w:r>
    </w:p>
    <w:p w:rsidR="00BB08E1" w:rsidRPr="00BB08E1" w:rsidRDefault="00BB08E1" w:rsidP="00BB08E1">
      <w:pPr>
        <w:pStyle w:val="normal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08E1">
        <w:rPr>
          <w:rFonts w:ascii="Times New Roman" w:eastAsia="Times New Roman" w:hAnsi="Times New Roman" w:cs="Times New Roman"/>
          <w:sz w:val="24"/>
          <w:szCs w:val="24"/>
        </w:rPr>
        <w:t>Formy ustne:</w:t>
      </w:r>
    </w:p>
    <w:p w:rsidR="00BB08E1" w:rsidRPr="00BB08E1" w:rsidRDefault="00BB08E1" w:rsidP="00BB08E1">
      <w:pPr>
        <w:pStyle w:val="normal"/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08E1">
        <w:rPr>
          <w:rFonts w:ascii="Times New Roman" w:eastAsia="Times New Roman" w:hAnsi="Times New Roman" w:cs="Times New Roman"/>
          <w:sz w:val="24"/>
          <w:szCs w:val="24"/>
        </w:rPr>
        <w:t>odpowiedzi,</w:t>
      </w:r>
    </w:p>
    <w:p w:rsidR="00BB08E1" w:rsidRPr="00BB08E1" w:rsidRDefault="00BB08E1" w:rsidP="00BB08E1">
      <w:pPr>
        <w:pStyle w:val="normal"/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08E1">
        <w:rPr>
          <w:rFonts w:ascii="Times New Roman" w:eastAsia="Times New Roman" w:hAnsi="Times New Roman" w:cs="Times New Roman"/>
          <w:sz w:val="24"/>
          <w:szCs w:val="24"/>
        </w:rPr>
        <w:t>aktywność na lekcjach.</w:t>
      </w:r>
    </w:p>
    <w:p w:rsidR="00BB08E1" w:rsidRPr="00BB08E1" w:rsidRDefault="00BB08E1" w:rsidP="00BB08E1">
      <w:pPr>
        <w:pStyle w:val="normal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08E1">
        <w:rPr>
          <w:rFonts w:ascii="Times New Roman" w:eastAsia="Times New Roman" w:hAnsi="Times New Roman" w:cs="Times New Roman"/>
          <w:sz w:val="24"/>
          <w:szCs w:val="24"/>
        </w:rPr>
        <w:t>Formy pisemne:</w:t>
      </w:r>
    </w:p>
    <w:p w:rsidR="00BB08E1" w:rsidRPr="00BB08E1" w:rsidRDefault="00BB08E1" w:rsidP="00BB08E1">
      <w:pPr>
        <w:pStyle w:val="normal"/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08E1">
        <w:rPr>
          <w:rFonts w:ascii="Times New Roman" w:eastAsia="Times New Roman" w:hAnsi="Times New Roman" w:cs="Times New Roman"/>
          <w:sz w:val="24"/>
          <w:szCs w:val="24"/>
        </w:rPr>
        <w:t>prace klasowe,</w:t>
      </w:r>
    </w:p>
    <w:p w:rsidR="00BB08E1" w:rsidRPr="00BB08E1" w:rsidRDefault="00BB08E1" w:rsidP="00BB08E1">
      <w:pPr>
        <w:pStyle w:val="normal"/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08E1">
        <w:rPr>
          <w:rFonts w:ascii="Times New Roman" w:eastAsia="Times New Roman" w:hAnsi="Times New Roman" w:cs="Times New Roman"/>
          <w:sz w:val="24"/>
          <w:szCs w:val="24"/>
        </w:rPr>
        <w:t>sprawdziany,</w:t>
      </w:r>
    </w:p>
    <w:p w:rsidR="00BB08E1" w:rsidRPr="00BB08E1" w:rsidRDefault="00BB08E1" w:rsidP="00BB08E1">
      <w:pPr>
        <w:pStyle w:val="normal"/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08E1">
        <w:rPr>
          <w:rFonts w:ascii="Times New Roman" w:eastAsia="Times New Roman" w:hAnsi="Times New Roman" w:cs="Times New Roman"/>
          <w:sz w:val="24"/>
          <w:szCs w:val="24"/>
        </w:rPr>
        <w:t>kartkówki,</w:t>
      </w:r>
    </w:p>
    <w:p w:rsidR="00BB08E1" w:rsidRPr="00BB08E1" w:rsidRDefault="00BB08E1" w:rsidP="00BB08E1">
      <w:pPr>
        <w:pStyle w:val="normal"/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08E1">
        <w:rPr>
          <w:rFonts w:ascii="Times New Roman" w:eastAsia="Times New Roman" w:hAnsi="Times New Roman" w:cs="Times New Roman"/>
          <w:sz w:val="24"/>
          <w:szCs w:val="24"/>
        </w:rPr>
        <w:t>zadania domowe,</w:t>
      </w:r>
    </w:p>
    <w:p w:rsidR="00DC5844" w:rsidRDefault="00BB08E1" w:rsidP="00BB08E1">
      <w:pPr>
        <w:pStyle w:val="normal"/>
        <w:numPr>
          <w:ilvl w:val="2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08E1">
        <w:rPr>
          <w:rFonts w:ascii="Times New Roman" w:eastAsia="Times New Roman" w:hAnsi="Times New Roman" w:cs="Times New Roman"/>
          <w:sz w:val="24"/>
          <w:szCs w:val="24"/>
        </w:rPr>
        <w:t>prace dodatkowe(np. referaty – w tym prezentacje multimedialne, recenzje, itp.)</w:t>
      </w:r>
    </w:p>
    <w:p w:rsidR="00DC5844" w:rsidRDefault="009343EB">
      <w:pPr>
        <w:pStyle w:val="normal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WAGI DLA POSZCZEGÓLNYCH FORM I SPOSOBÓW OCENIANIA</w:t>
      </w:r>
    </w:p>
    <w:p w:rsidR="00DC5844" w:rsidRDefault="00BB08E1" w:rsidP="00BB08E1">
      <w:pPr>
        <w:pStyle w:val="normal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– ocena semestralna</w:t>
      </w:r>
    </w:p>
    <w:p w:rsidR="00BB08E1" w:rsidRDefault="00BB08E1" w:rsidP="00BB08E1">
      <w:pPr>
        <w:pStyle w:val="normal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– </w:t>
      </w:r>
      <w:r w:rsidRPr="00BB08E1">
        <w:rPr>
          <w:rFonts w:ascii="Times New Roman" w:eastAsia="Times New Roman" w:hAnsi="Times New Roman" w:cs="Times New Roman"/>
          <w:sz w:val="24"/>
          <w:szCs w:val="24"/>
        </w:rPr>
        <w:t>sprawdziany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08E1">
        <w:rPr>
          <w:rFonts w:ascii="Times New Roman" w:eastAsia="Times New Roman" w:hAnsi="Times New Roman" w:cs="Times New Roman"/>
          <w:sz w:val="24"/>
          <w:szCs w:val="24"/>
        </w:rPr>
        <w:t>prace klasowe</w:t>
      </w:r>
    </w:p>
    <w:p w:rsidR="00BB08E1" w:rsidRDefault="00BB08E1" w:rsidP="00BB08E1">
      <w:pPr>
        <w:pStyle w:val="normal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– </w:t>
      </w:r>
      <w:r w:rsidRPr="00BB08E1">
        <w:rPr>
          <w:rFonts w:ascii="Times New Roman" w:eastAsia="Times New Roman" w:hAnsi="Times New Roman" w:cs="Times New Roman"/>
          <w:sz w:val="24"/>
          <w:szCs w:val="24"/>
        </w:rPr>
        <w:t>kartkówki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08E1">
        <w:rPr>
          <w:rFonts w:ascii="Times New Roman" w:eastAsia="Times New Roman" w:hAnsi="Times New Roman" w:cs="Times New Roman"/>
          <w:sz w:val="24"/>
          <w:szCs w:val="24"/>
        </w:rPr>
        <w:t>odpowiedzi</w:t>
      </w:r>
    </w:p>
    <w:p w:rsidR="00BB08E1" w:rsidRPr="00BB08E1" w:rsidRDefault="00BB08E1" w:rsidP="00BB08E1">
      <w:pPr>
        <w:pStyle w:val="normal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 – </w:t>
      </w:r>
      <w:r w:rsidRPr="00BB08E1">
        <w:rPr>
          <w:rFonts w:ascii="Times New Roman" w:eastAsia="Times New Roman" w:hAnsi="Times New Roman" w:cs="Times New Roman"/>
          <w:sz w:val="24"/>
          <w:szCs w:val="24"/>
        </w:rPr>
        <w:t>aktywność na lekcjach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08E1">
        <w:rPr>
          <w:rFonts w:ascii="Times New Roman" w:eastAsia="Times New Roman" w:hAnsi="Times New Roman" w:cs="Times New Roman"/>
          <w:sz w:val="24"/>
          <w:szCs w:val="24"/>
        </w:rPr>
        <w:t>zadania domowe,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8E1">
        <w:rPr>
          <w:rFonts w:ascii="Times New Roman" w:eastAsia="Times New Roman" w:hAnsi="Times New Roman" w:cs="Times New Roman"/>
          <w:sz w:val="24"/>
          <w:szCs w:val="24"/>
        </w:rPr>
        <w:t>prace dodatkowe</w:t>
      </w:r>
    </w:p>
    <w:p w:rsidR="00DC5844" w:rsidRDefault="009343EB">
      <w:pPr>
        <w:pStyle w:val="normal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ZAKRESY PROCENTOWE - OCENIANIA SPRAWDZIANÓW PISEMNYCH</w:t>
      </w:r>
    </w:p>
    <w:p w:rsidR="00BB08E1" w:rsidRPr="00BB08E1" w:rsidRDefault="00BB08E1" w:rsidP="00BB08E1">
      <w:pPr>
        <w:pStyle w:val="normal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08E1">
        <w:rPr>
          <w:rFonts w:ascii="Times New Roman" w:eastAsia="Times New Roman" w:hAnsi="Times New Roman" w:cs="Times New Roman"/>
          <w:sz w:val="24"/>
          <w:szCs w:val="24"/>
        </w:rPr>
        <w:t>Niedostateczny</w:t>
      </w:r>
      <w:r w:rsidR="00A1192F">
        <w:rPr>
          <w:rFonts w:ascii="Times New Roman" w:eastAsia="Times New Roman" w:hAnsi="Times New Roman" w:cs="Times New Roman"/>
          <w:sz w:val="24"/>
          <w:szCs w:val="24"/>
        </w:rPr>
        <w:tab/>
      </w:r>
      <w:r w:rsidRPr="00BB08E1">
        <w:rPr>
          <w:rFonts w:ascii="Times New Roman" w:eastAsia="Times New Roman" w:hAnsi="Times New Roman" w:cs="Times New Roman"/>
          <w:sz w:val="24"/>
          <w:szCs w:val="24"/>
        </w:rPr>
        <w:t>0% - 3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B08E1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BB08E1" w:rsidRPr="00BB08E1" w:rsidRDefault="00BB08E1" w:rsidP="00BB08E1">
      <w:pPr>
        <w:pStyle w:val="normal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08E1">
        <w:rPr>
          <w:rFonts w:ascii="Times New Roman" w:eastAsia="Times New Roman" w:hAnsi="Times New Roman" w:cs="Times New Roman"/>
          <w:sz w:val="24"/>
          <w:szCs w:val="24"/>
        </w:rPr>
        <w:t>Dopuszczający</w:t>
      </w:r>
      <w:r w:rsidR="00A1192F">
        <w:rPr>
          <w:rFonts w:ascii="Times New Roman" w:eastAsia="Times New Roman" w:hAnsi="Times New Roman" w:cs="Times New Roman"/>
          <w:sz w:val="24"/>
          <w:szCs w:val="24"/>
        </w:rPr>
        <w:tab/>
      </w:r>
      <w:r w:rsidRPr="00BB08E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B08E1">
        <w:rPr>
          <w:rFonts w:ascii="Times New Roman" w:eastAsia="Times New Roman" w:hAnsi="Times New Roman" w:cs="Times New Roman"/>
          <w:sz w:val="24"/>
          <w:szCs w:val="24"/>
        </w:rPr>
        <w:t>% - 50%</w:t>
      </w:r>
    </w:p>
    <w:p w:rsidR="00BB08E1" w:rsidRPr="00BB08E1" w:rsidRDefault="00BB08E1" w:rsidP="00BB08E1">
      <w:pPr>
        <w:pStyle w:val="normal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08E1">
        <w:rPr>
          <w:rFonts w:ascii="Times New Roman" w:eastAsia="Times New Roman" w:hAnsi="Times New Roman" w:cs="Times New Roman"/>
          <w:sz w:val="24"/>
          <w:szCs w:val="24"/>
        </w:rPr>
        <w:t xml:space="preserve">Dostateczny  </w:t>
      </w:r>
      <w:r w:rsidR="00A1192F">
        <w:rPr>
          <w:rFonts w:ascii="Times New Roman" w:eastAsia="Times New Roman" w:hAnsi="Times New Roman" w:cs="Times New Roman"/>
          <w:sz w:val="24"/>
          <w:szCs w:val="24"/>
        </w:rPr>
        <w:tab/>
      </w:r>
      <w:r w:rsidR="00A1192F">
        <w:rPr>
          <w:rFonts w:ascii="Times New Roman" w:eastAsia="Times New Roman" w:hAnsi="Times New Roman" w:cs="Times New Roman"/>
          <w:sz w:val="24"/>
          <w:szCs w:val="24"/>
        </w:rPr>
        <w:tab/>
      </w:r>
      <w:r w:rsidRPr="00BB08E1">
        <w:rPr>
          <w:rFonts w:ascii="Times New Roman" w:eastAsia="Times New Roman" w:hAnsi="Times New Roman" w:cs="Times New Roman"/>
          <w:sz w:val="24"/>
          <w:szCs w:val="24"/>
        </w:rPr>
        <w:t>51% - 70%</w:t>
      </w:r>
    </w:p>
    <w:p w:rsidR="00BB08E1" w:rsidRPr="00BB08E1" w:rsidRDefault="00BB08E1" w:rsidP="00BB08E1">
      <w:pPr>
        <w:pStyle w:val="normal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08E1">
        <w:rPr>
          <w:rFonts w:ascii="Times New Roman" w:eastAsia="Times New Roman" w:hAnsi="Times New Roman" w:cs="Times New Roman"/>
          <w:sz w:val="24"/>
          <w:szCs w:val="24"/>
        </w:rPr>
        <w:t xml:space="preserve">Dobry  </w:t>
      </w:r>
      <w:r w:rsidR="00A1192F">
        <w:rPr>
          <w:rFonts w:ascii="Times New Roman" w:eastAsia="Times New Roman" w:hAnsi="Times New Roman" w:cs="Times New Roman"/>
          <w:sz w:val="24"/>
          <w:szCs w:val="24"/>
        </w:rPr>
        <w:tab/>
      </w:r>
      <w:r w:rsidR="00A1192F">
        <w:rPr>
          <w:rFonts w:ascii="Times New Roman" w:eastAsia="Times New Roman" w:hAnsi="Times New Roman" w:cs="Times New Roman"/>
          <w:sz w:val="24"/>
          <w:szCs w:val="24"/>
        </w:rPr>
        <w:tab/>
      </w:r>
      <w:r w:rsidRPr="00BB08E1">
        <w:rPr>
          <w:rFonts w:ascii="Times New Roman" w:eastAsia="Times New Roman" w:hAnsi="Times New Roman" w:cs="Times New Roman"/>
          <w:sz w:val="24"/>
          <w:szCs w:val="24"/>
        </w:rPr>
        <w:t xml:space="preserve">71% - </w:t>
      </w:r>
      <w:r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BB08E1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BB08E1" w:rsidRPr="00BB08E1" w:rsidRDefault="00BB08E1" w:rsidP="00BB08E1">
      <w:pPr>
        <w:pStyle w:val="normal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08E1">
        <w:rPr>
          <w:rFonts w:ascii="Times New Roman" w:eastAsia="Times New Roman" w:hAnsi="Times New Roman" w:cs="Times New Roman"/>
          <w:sz w:val="24"/>
          <w:szCs w:val="24"/>
        </w:rPr>
        <w:t xml:space="preserve">Bardzo dobry </w:t>
      </w:r>
      <w:r w:rsidR="00A1192F">
        <w:rPr>
          <w:rFonts w:ascii="Times New Roman" w:eastAsia="Times New Roman" w:hAnsi="Times New Roman" w:cs="Times New Roman"/>
          <w:sz w:val="24"/>
          <w:szCs w:val="24"/>
        </w:rPr>
        <w:tab/>
      </w:r>
      <w:r w:rsidRPr="00BB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86</w:t>
      </w:r>
      <w:r w:rsidRPr="00BB08E1">
        <w:rPr>
          <w:rFonts w:ascii="Times New Roman" w:eastAsia="Times New Roman" w:hAnsi="Times New Roman" w:cs="Times New Roman"/>
          <w:sz w:val="24"/>
          <w:szCs w:val="24"/>
        </w:rPr>
        <w:t>% - 9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B08E1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DC5844" w:rsidRDefault="00BB08E1" w:rsidP="00BB08E1">
      <w:pPr>
        <w:pStyle w:val="normal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08E1">
        <w:rPr>
          <w:rFonts w:ascii="Times New Roman" w:eastAsia="Times New Roman" w:hAnsi="Times New Roman" w:cs="Times New Roman"/>
          <w:sz w:val="24"/>
          <w:szCs w:val="24"/>
        </w:rPr>
        <w:t xml:space="preserve">Celujący  </w:t>
      </w:r>
      <w:r w:rsidR="00A1192F">
        <w:rPr>
          <w:rFonts w:ascii="Times New Roman" w:eastAsia="Times New Roman" w:hAnsi="Times New Roman" w:cs="Times New Roman"/>
          <w:sz w:val="24"/>
          <w:szCs w:val="24"/>
        </w:rPr>
        <w:tab/>
      </w:r>
      <w:r w:rsidR="00A1192F">
        <w:rPr>
          <w:rFonts w:ascii="Times New Roman" w:eastAsia="Times New Roman" w:hAnsi="Times New Roman" w:cs="Times New Roman"/>
          <w:sz w:val="24"/>
          <w:szCs w:val="24"/>
        </w:rPr>
        <w:tab/>
      </w:r>
      <w:r w:rsidRPr="00BB08E1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B08E1">
        <w:rPr>
          <w:rFonts w:ascii="Times New Roman" w:eastAsia="Times New Roman" w:hAnsi="Times New Roman" w:cs="Times New Roman"/>
          <w:sz w:val="24"/>
          <w:szCs w:val="24"/>
        </w:rPr>
        <w:t>% - 100%</w:t>
      </w:r>
    </w:p>
    <w:p w:rsidR="00DC5844" w:rsidRPr="009343EB" w:rsidRDefault="009343EB">
      <w:pPr>
        <w:pStyle w:val="normal"/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3EB">
        <w:rPr>
          <w:rFonts w:ascii="Times New Roman" w:eastAsia="Times New Roman" w:hAnsi="Times New Roman" w:cs="Times New Roman"/>
          <w:b/>
          <w:sz w:val="28"/>
          <w:szCs w:val="28"/>
        </w:rPr>
        <w:t>III. SPOSÓB USTALANIA OCENY SEMESTRALNEJ I ROCZNEJ</w:t>
      </w:r>
    </w:p>
    <w:p w:rsidR="00DC5844" w:rsidRDefault="009343EB" w:rsidP="00A1192F">
      <w:pPr>
        <w:pStyle w:val="normal"/>
        <w:numPr>
          <w:ilvl w:val="0"/>
          <w:numId w:val="8"/>
        </w:numPr>
        <w:spacing w:before="480"/>
        <w:ind w:left="709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ŚREDNIA WAŻONA </w:t>
      </w:r>
    </w:p>
    <w:p w:rsidR="00DC5844" w:rsidRDefault="00A1192F" w:rsidP="00A1192F">
      <w:pPr>
        <w:pStyle w:val="normal"/>
        <w:numPr>
          <w:ilvl w:val="1"/>
          <w:numId w:val="8"/>
        </w:numPr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Dopuszczający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43EB">
        <w:rPr>
          <w:rFonts w:ascii="Times New Roman" w:eastAsia="Times New Roman" w:hAnsi="Times New Roman" w:cs="Times New Roman"/>
          <w:sz w:val="24"/>
          <w:szCs w:val="24"/>
        </w:rPr>
        <w:t>1,71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5844" w:rsidRDefault="00A1192F" w:rsidP="00A1192F">
      <w:pPr>
        <w:pStyle w:val="normal"/>
        <w:numPr>
          <w:ilvl w:val="1"/>
          <w:numId w:val="8"/>
        </w:numPr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Dostateczny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43EB">
        <w:rPr>
          <w:rFonts w:ascii="Times New Roman" w:eastAsia="Times New Roman" w:hAnsi="Times New Roman" w:cs="Times New Roman"/>
          <w:sz w:val="24"/>
          <w:szCs w:val="24"/>
        </w:rPr>
        <w:t xml:space="preserve">2,51 </w:t>
      </w:r>
    </w:p>
    <w:p w:rsidR="00DC5844" w:rsidRDefault="00A1192F" w:rsidP="00A1192F">
      <w:pPr>
        <w:pStyle w:val="normal"/>
        <w:numPr>
          <w:ilvl w:val="1"/>
          <w:numId w:val="8"/>
        </w:numPr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Dobry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43EB">
        <w:rPr>
          <w:rFonts w:ascii="Times New Roman" w:eastAsia="Times New Roman" w:hAnsi="Times New Roman" w:cs="Times New Roman"/>
          <w:sz w:val="24"/>
          <w:szCs w:val="24"/>
        </w:rPr>
        <w:t>3,51</w:t>
      </w:r>
    </w:p>
    <w:p w:rsidR="00DC5844" w:rsidRDefault="00A1192F" w:rsidP="00A1192F">
      <w:pPr>
        <w:pStyle w:val="normal"/>
        <w:numPr>
          <w:ilvl w:val="1"/>
          <w:numId w:val="8"/>
        </w:numPr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Bardzo dobry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43EB">
        <w:rPr>
          <w:rFonts w:ascii="Times New Roman" w:eastAsia="Times New Roman" w:hAnsi="Times New Roman" w:cs="Times New Roman"/>
          <w:sz w:val="24"/>
          <w:szCs w:val="24"/>
        </w:rPr>
        <w:t>4,51</w:t>
      </w:r>
      <w:r w:rsidR="00BB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5844" w:rsidRDefault="00A1192F" w:rsidP="00A1192F">
      <w:pPr>
        <w:pStyle w:val="normal"/>
        <w:numPr>
          <w:ilvl w:val="1"/>
          <w:numId w:val="8"/>
        </w:numPr>
        <w:spacing w:after="240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Celujący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43EB">
        <w:rPr>
          <w:rFonts w:ascii="Times New Roman" w:eastAsia="Times New Roman" w:hAnsi="Times New Roman" w:cs="Times New Roman"/>
          <w:sz w:val="24"/>
          <w:szCs w:val="24"/>
        </w:rPr>
        <w:t>5,31</w:t>
      </w:r>
      <w:r w:rsidR="00BB0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5844" w:rsidRDefault="009343EB">
      <w:pPr>
        <w:pStyle w:val="normal"/>
        <w:spacing w:before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POPRAWIANIE</w:t>
      </w:r>
    </w:p>
    <w:p w:rsidR="00DC5844" w:rsidRPr="007243E1" w:rsidRDefault="009343EB">
      <w:pPr>
        <w:pStyle w:val="normal"/>
        <w:numPr>
          <w:ilvl w:val="0"/>
          <w:numId w:val="4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 w:rsidRPr="007243E1">
        <w:rPr>
          <w:rFonts w:ascii="Times New Roman" w:eastAsia="Times New Roman" w:hAnsi="Times New Roman" w:cs="Times New Roman"/>
          <w:sz w:val="24"/>
          <w:szCs w:val="24"/>
        </w:rPr>
        <w:t>Uczeń, który w czasie pracy pisemnej korzystał z niedozwolonych form  pomocy, otrzymuje ocenę niedostateczną i traci możliwość poprawy. Próba  użycia urządzeń telekomunikacyjnych, w tym telefonu komórkowego,  podczas pracy klasowej, kartkówki lub odpowiedzi ustnej skutkuje  zakończeniem pracy klasowej, kartkówki lub odpowiedzi ustnej tego ucznia</w:t>
      </w:r>
    </w:p>
    <w:p w:rsidR="00DC5844" w:rsidRPr="007243E1" w:rsidRDefault="009343EB" w:rsidP="00A1192F">
      <w:pPr>
        <w:pStyle w:val="normal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243E1">
        <w:rPr>
          <w:rFonts w:ascii="Times New Roman" w:eastAsia="Times New Roman" w:hAnsi="Times New Roman" w:cs="Times New Roman"/>
          <w:sz w:val="24"/>
          <w:szCs w:val="24"/>
        </w:rPr>
        <w:t>Uczeń ma możliwość jednorazowego poprawienia oceny niedostatecznej z pracy klasowej obejmującej większą partię materiału. Ocena  niedostateczna lub niesatysfakcjonująca ucznia z pracy klasowej  (sprawdzianu) może być poprawiona poprzez wzmożoną pracę ucznia w każdym z ocenianych obszarów jego aktywności.</w:t>
      </w:r>
    </w:p>
    <w:p w:rsidR="00DC5844" w:rsidRPr="009343EB" w:rsidRDefault="009343EB">
      <w:pPr>
        <w:pStyle w:val="normal"/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3EB"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 w:rsidRPr="00934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3EB">
        <w:rPr>
          <w:rFonts w:ascii="Times New Roman" w:eastAsia="Times New Roman" w:hAnsi="Times New Roman" w:cs="Times New Roman"/>
          <w:b/>
          <w:sz w:val="28"/>
          <w:szCs w:val="28"/>
        </w:rPr>
        <w:t>PRAWA I OBOWIĄZKI</w:t>
      </w:r>
    </w:p>
    <w:p w:rsidR="00DC5844" w:rsidRPr="007243E1" w:rsidRDefault="009343EB">
      <w:pPr>
        <w:pStyle w:val="normal"/>
        <w:numPr>
          <w:ilvl w:val="0"/>
          <w:numId w:val="1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 w:rsidRPr="007243E1">
        <w:rPr>
          <w:rFonts w:ascii="Times New Roman" w:eastAsia="Times New Roman" w:hAnsi="Times New Roman" w:cs="Times New Roman"/>
          <w:sz w:val="24"/>
          <w:szCs w:val="24"/>
        </w:rPr>
        <w:t>Uczeń i jego rodzice otrzymują, na żądanie, do wglądu sprawdzone  i ocenione pisemne prace klasowe, sprawdziany i testy ( z obowiązkiem  zwrotu).Uczeń i rodzic mogą dokonywać kserokopii i sporządzać notatki  dotyczące tych prac.</w:t>
      </w:r>
    </w:p>
    <w:p w:rsidR="00DC5844" w:rsidRPr="007243E1" w:rsidRDefault="009343EB">
      <w:pPr>
        <w:pStyle w:val="normal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243E1">
        <w:rPr>
          <w:rFonts w:ascii="Times New Roman" w:eastAsia="Times New Roman" w:hAnsi="Times New Roman" w:cs="Times New Roman"/>
          <w:sz w:val="24"/>
          <w:szCs w:val="24"/>
        </w:rPr>
        <w:t>Nauczyciel stawiając ocenę uzasadnia uczniowi – ustnie lub pisemnie, co  zrobił źle i co może uczynić, aby w dalszym toku nauki uzyskać lepsze  wyniki.</w:t>
      </w:r>
    </w:p>
    <w:p w:rsidR="00DC5844" w:rsidRPr="007243E1" w:rsidRDefault="009343EB">
      <w:pPr>
        <w:pStyle w:val="normal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243E1">
        <w:rPr>
          <w:rFonts w:ascii="Times New Roman" w:eastAsia="Times New Roman" w:hAnsi="Times New Roman" w:cs="Times New Roman"/>
          <w:sz w:val="24"/>
          <w:szCs w:val="24"/>
        </w:rPr>
        <w:t xml:space="preserve">Materiał sprawdzany na kartkówkach może obejmować trzy ostatnie </w:t>
      </w:r>
      <w:r w:rsidR="007243E1" w:rsidRPr="007243E1">
        <w:rPr>
          <w:rFonts w:ascii="Times New Roman" w:eastAsia="Times New Roman" w:hAnsi="Times New Roman" w:cs="Times New Roman"/>
          <w:sz w:val="24"/>
          <w:szCs w:val="24"/>
        </w:rPr>
        <w:t>lekcje</w:t>
      </w:r>
      <w:r w:rsidRPr="007243E1">
        <w:rPr>
          <w:rFonts w:ascii="Times New Roman" w:eastAsia="Times New Roman" w:hAnsi="Times New Roman" w:cs="Times New Roman"/>
          <w:sz w:val="24"/>
          <w:szCs w:val="24"/>
        </w:rPr>
        <w:t>, przy czym nie może obejmować powtórzenia wiadomości</w:t>
      </w:r>
    </w:p>
    <w:p w:rsidR="00BB08E1" w:rsidRDefault="00BB08E1">
      <w:pPr>
        <w:pStyle w:val="normal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B08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Uczeń ma prawo raz bądź dwa razy (w zależności od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ilości </w:t>
      </w:r>
      <w:r w:rsidRPr="00BB08E1">
        <w:rPr>
          <w:rFonts w:ascii="Times New Roman" w:eastAsia="Times New Roman" w:hAnsi="Times New Roman" w:cs="Times New Roman"/>
          <w:sz w:val="24"/>
          <w:szCs w:val="24"/>
        </w:rPr>
        <w:t>godzin przedmiotu w tygodniu, raz w przypadku jednej godziny w tygodniu, dwa razy w przypadku dwóch lub więcej godzin w tygodniu) w semestrze zgłosić fakt nieprzygotowania do lekcji i nie ponosi z tego powodu żadnych konsekwencji.</w:t>
      </w:r>
    </w:p>
    <w:p w:rsidR="00A1192F" w:rsidRDefault="00A1192F">
      <w:pPr>
        <w:pStyle w:val="normal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1192F">
        <w:rPr>
          <w:rFonts w:ascii="Times New Roman" w:eastAsia="Times New Roman" w:hAnsi="Times New Roman" w:cs="Times New Roman"/>
          <w:sz w:val="24"/>
          <w:szCs w:val="24"/>
        </w:rPr>
        <w:t>Uczeń ma obowiązek zaliczenia zaległej, zapowiedzianej pracy pisemnej, na pierwszej lekcji przypadającej po terminie pisania pracy przez klasę. Jeżeli uczeń jest nieobecny także i na tej lekcji, pisze zaległą pracę na najbliższej lekcji, na której jest obecny. Istnieje możliwość uzgodnienia z nauczycielem innego terminu pisania pracy w wyjątkowych sytuacjach (np. choroba, sytuacja rodzinna).</w:t>
      </w:r>
    </w:p>
    <w:p w:rsidR="00A1192F" w:rsidRDefault="00A1192F" w:rsidP="00A1192F">
      <w:pPr>
        <w:pStyle w:val="normal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1192F">
        <w:rPr>
          <w:rFonts w:ascii="Times New Roman" w:eastAsia="Times New Roman" w:hAnsi="Times New Roman" w:cs="Times New Roman"/>
          <w:sz w:val="24"/>
          <w:szCs w:val="24"/>
        </w:rPr>
        <w:t xml:space="preserve">Rodzice będą na bieżąco informowani o cenach z poprzez: </w:t>
      </w:r>
    </w:p>
    <w:p w:rsidR="00A1192F" w:rsidRDefault="00A1192F" w:rsidP="00A1192F">
      <w:pPr>
        <w:pStyle w:val="normal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1192F">
        <w:rPr>
          <w:rFonts w:ascii="Times New Roman" w:eastAsia="Times New Roman" w:hAnsi="Times New Roman" w:cs="Times New Roman"/>
          <w:sz w:val="24"/>
          <w:szCs w:val="24"/>
        </w:rPr>
        <w:t>dziennik elektroniczny,</w:t>
      </w:r>
    </w:p>
    <w:p w:rsidR="00A1192F" w:rsidRPr="00A1192F" w:rsidRDefault="00A1192F" w:rsidP="00A1192F">
      <w:pPr>
        <w:pStyle w:val="normal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1192F">
        <w:rPr>
          <w:rFonts w:ascii="Times New Roman" w:eastAsia="Times New Roman" w:hAnsi="Times New Roman" w:cs="Times New Roman"/>
          <w:sz w:val="24"/>
          <w:szCs w:val="24"/>
        </w:rPr>
        <w:t>kontakt telefoniczny,</w:t>
      </w:r>
    </w:p>
    <w:p w:rsidR="00A1192F" w:rsidRPr="00A1192F" w:rsidRDefault="00A1192F" w:rsidP="00A1192F">
      <w:pPr>
        <w:pStyle w:val="normal"/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1192F">
        <w:rPr>
          <w:rFonts w:ascii="Times New Roman" w:eastAsia="Times New Roman" w:hAnsi="Times New Roman" w:cs="Times New Roman"/>
          <w:sz w:val="24"/>
          <w:szCs w:val="24"/>
        </w:rPr>
        <w:t>drzwi otwarte, zebrania z rodzicami.</w:t>
      </w:r>
    </w:p>
    <w:p w:rsidR="00A1192F" w:rsidRDefault="00A1192F" w:rsidP="00A1192F">
      <w:pPr>
        <w:pStyle w:val="normal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1192F">
        <w:rPr>
          <w:rFonts w:ascii="Times New Roman" w:eastAsia="Times New Roman" w:hAnsi="Times New Roman" w:cs="Times New Roman"/>
          <w:sz w:val="24"/>
          <w:szCs w:val="24"/>
        </w:rPr>
        <w:t>Przedmiotowe zasady oceniania podlegają przeglądowi pod koniec rocznych zajęć lekcyjnych, to znaczy w czerwcu. Ostateczna ewaluacja następuje do początku nowego roku szkolnego. Na początku każdego roku szkolnego nauczyciel informuje uczniów i rodziców o wymaganiach edukacyjnych wynikających z realizowanego przez siebie programu nauczania historii, historii i teraźniejszości oraz wiedzy o społeczeństwie oraz o sposobach i zasadach sprawdzania osiągnięć edukacyjnych uczniów.</w:t>
      </w:r>
    </w:p>
    <w:p w:rsidR="00DC5844" w:rsidRPr="009343EB" w:rsidRDefault="009343EB">
      <w:pPr>
        <w:pStyle w:val="normal"/>
        <w:spacing w:before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43EB">
        <w:rPr>
          <w:rFonts w:ascii="Times New Roman" w:eastAsia="Times New Roman" w:hAnsi="Times New Roman" w:cs="Times New Roman"/>
          <w:b/>
          <w:sz w:val="28"/>
          <w:szCs w:val="28"/>
        </w:rPr>
        <w:t>VI.</w:t>
      </w:r>
      <w:r w:rsidRPr="00934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3EB">
        <w:rPr>
          <w:rFonts w:ascii="Times New Roman" w:eastAsia="Times New Roman" w:hAnsi="Times New Roman" w:cs="Times New Roman"/>
          <w:b/>
          <w:sz w:val="28"/>
          <w:szCs w:val="28"/>
        </w:rPr>
        <w:t>DOSTOSOWANIA</w:t>
      </w:r>
    </w:p>
    <w:p w:rsidR="00DC5844" w:rsidRDefault="009343EB">
      <w:pPr>
        <w:pStyle w:val="normal"/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Wymagania edukacyjne, dostosowuje się do indywidualnych potrzeb rozwojowych i edukacyjnych oraz możliwości psychofizycznych ucznia na podstawie opinii, orzeczeń z PPP oraz innych.</w:t>
      </w:r>
    </w:p>
    <w:p w:rsidR="00DC5844" w:rsidRDefault="00DC5844">
      <w:pPr>
        <w:pStyle w:val="normal"/>
        <w:rPr>
          <w:color w:val="FF0000"/>
          <w:sz w:val="32"/>
          <w:szCs w:val="32"/>
        </w:rPr>
      </w:pPr>
    </w:p>
    <w:sectPr w:rsidR="00DC5844" w:rsidSect="00DC584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3EF3"/>
    <w:multiLevelType w:val="multilevel"/>
    <w:tmpl w:val="44BA0A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5749B4"/>
    <w:multiLevelType w:val="multilevel"/>
    <w:tmpl w:val="772C5FF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18714C94"/>
    <w:multiLevelType w:val="multilevel"/>
    <w:tmpl w:val="FF42462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nsid w:val="1A932854"/>
    <w:multiLevelType w:val="multilevel"/>
    <w:tmpl w:val="8EE8DD0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>
    <w:nsid w:val="2AE70F4C"/>
    <w:multiLevelType w:val="multilevel"/>
    <w:tmpl w:val="1AF45B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E3B36A3"/>
    <w:multiLevelType w:val="multilevel"/>
    <w:tmpl w:val="A8B268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45F4762B"/>
    <w:multiLevelType w:val="multilevel"/>
    <w:tmpl w:val="61625F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B2238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compat/>
  <w:rsids>
    <w:rsidRoot w:val="00DC5844"/>
    <w:rsid w:val="007243E1"/>
    <w:rsid w:val="009343EB"/>
    <w:rsid w:val="00A1192F"/>
    <w:rsid w:val="00BB08E1"/>
    <w:rsid w:val="00C20C49"/>
    <w:rsid w:val="00DC5844"/>
    <w:rsid w:val="00F6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1DC"/>
  </w:style>
  <w:style w:type="paragraph" w:styleId="Nagwek1">
    <w:name w:val="heading 1"/>
    <w:basedOn w:val="normal"/>
    <w:next w:val="normal"/>
    <w:rsid w:val="00DC584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DC584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DC584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DC584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DC5844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DC584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C5844"/>
  </w:style>
  <w:style w:type="table" w:customStyle="1" w:styleId="TableNormal">
    <w:name w:val="Table Normal"/>
    <w:rsid w:val="00DC58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DC5844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DC584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C58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08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2024-02-06T22:47:00Z</dcterms:created>
  <dcterms:modified xsi:type="dcterms:W3CDTF">2024-04-29T20:13:00Z</dcterms:modified>
</cp:coreProperties>
</file>